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8362"/>
        <w:gridCol w:w="1984"/>
        <w:gridCol w:w="141"/>
        <w:gridCol w:w="56"/>
      </w:tblGrid>
      <w:tr>
        <w:trPr>
          <w:trHeight w:val="256" w:hRule="atLeast"/>
        </w:trPr>
        <w:tc>
          <w:tcPr>
            <w:tcW w:w="8362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62"/>
            </w:tblGrid>
            <w:tr>
              <w:trPr>
                <w:trHeight w:val="256" w:hRule="atLeast"/>
              </w:trPr>
              <w:tc>
                <w:tcPr>
                  <w:tcW w:w="836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OPĆINA RUŽIĆ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98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5"/>
            </w:tblGrid>
            <w:tr>
              <w:trPr>
                <w:trHeight w:val="178" w:hRule="atLeast"/>
              </w:trPr>
              <w:tc>
                <w:tcPr>
                  <w:tcW w:w="21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Datum: 03.12.2020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836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98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8362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62"/>
            </w:tblGrid>
            <w:tr>
              <w:trPr>
                <w:trHeight w:val="256" w:hRule="atLeast"/>
              </w:trPr>
              <w:tc>
                <w:tcPr>
                  <w:tcW w:w="836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98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5"/>
            </w:tblGrid>
            <w:tr>
              <w:trPr>
                <w:trHeight w:val="178" w:hRule="atLeast"/>
              </w:trPr>
              <w:tc>
                <w:tcPr>
                  <w:tcW w:w="21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Vrijeme: 11:18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836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98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8362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488"/>
            </w:tblGrid>
            <w:tr>
              <w:trPr>
                <w:trHeight w:val="256" w:hRule="atLeast"/>
              </w:trPr>
              <w:tc>
                <w:tcPr>
                  <w:tcW w:w="104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Gradac, Put  kroz Gradac 25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98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836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98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8362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488"/>
            </w:tblGrid>
            <w:tr>
              <w:trPr>
                <w:trHeight w:val="256" w:hRule="atLeast"/>
              </w:trPr>
              <w:tc>
                <w:tcPr>
                  <w:tcW w:w="104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22322 Ružić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98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836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98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8362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488"/>
            </w:tblGrid>
            <w:tr>
              <w:trPr>
                <w:trHeight w:val="256" w:hRule="atLeast"/>
              </w:trPr>
              <w:tc>
                <w:tcPr>
                  <w:tcW w:w="104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OIB: 66249930068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98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10" w:hRule="atLeast"/>
        </w:trPr>
        <w:tc>
          <w:tcPr>
            <w:tcW w:w="836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98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96" w:hRule="atLeast"/>
        </w:trPr>
        <w:tc>
          <w:tcPr>
            <w:tcW w:w="8362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488"/>
            </w:tblGrid>
            <w:tr>
              <w:trPr>
                <w:trHeight w:val="318" w:hRule="atLeast"/>
              </w:trPr>
              <w:tc>
                <w:tcPr>
                  <w:tcW w:w="104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24"/>
                    </w:rPr>
                    <w:t xml:space="preserve">Proračun za 2021. godinu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98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" w:hRule="atLeast"/>
        </w:trPr>
        <w:tc>
          <w:tcPr>
            <w:tcW w:w="836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98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8362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488"/>
            </w:tblGrid>
            <w:tr>
              <w:trPr>
                <w:trHeight w:val="205" w:hRule="atLeast"/>
              </w:trPr>
              <w:tc>
                <w:tcPr>
                  <w:tcW w:w="104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20"/>
                    </w:rPr>
                    <w:t xml:space="preserve">RADNI DIO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98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836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98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8362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346"/>
            </w:tblGrid>
            <w:tr>
              <w:trPr>
                <w:trHeight w:val="7766" w:hRule="atLeast"/>
              </w:trPr>
              <w:tc>
                <w:tcPr>
                  <w:tcW w:w="10346" w:type="dxa"/>
                </w:tcPr>
                <w:tbl>
                  <w:tblPr>
                    <w:tblBorders>
                      <w:top w:val="nil" w:color="000000" w:sz="7"/>
                      <w:left w:val="nil" w:color="000000" w:sz="7"/>
                      <w:bottom w:val="nil" w:color="000000" w:sz="7"/>
                      <w:right w:val="nil" w:color="000000" w:sz="7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346"/>
                  </w:tblGrid>
                  <w:tr>
                    <w:trPr>
                      <w:trHeight w:val="7766" w:hRule="atLeast"/>
                    </w:trPr>
                    <w:tc>
                      <w:tcPr>
                        <w:tcW w:w="10346" w:type="dxa"/>
                      </w:tcPr>
                      <w:tbl>
                        <w:tblPr>
                          <w:tblBorders>
                            <w:top w:val="nil" w:color="000000" w:sz="7"/>
                            <w:left w:val="nil" w:color="000000" w:sz="7"/>
                            <w:bottom w:val="nil" w:color="000000" w:sz="7"/>
                            <w:right w:val="nil" w:color="000000" w:sz="7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1275"/>
                          <w:gridCol w:w="1559"/>
                          <w:gridCol w:w="5527"/>
                          <w:gridCol w:w="1984"/>
                        </w:tblGrid>
                        <w:tr>
                          <w:trPr>
                            <w:trHeight w:val="205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single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POZICIJA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BROJ KONTA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single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VRSTA PRIHODA / PRIMITAKA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single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PLANIRANO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shd w:val="clear" w:fill="696969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rPr>
                                  <w:sz w:val="0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shd w:val="clear" w:fill="696969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rPr>
                                  <w:sz w:val="0"/>
                                </w:rPr>
                              </w:pP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shd w:val="clear" w:fill="696969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b/>
                                  <w:color w:val="FFFFFF"/>
                                  <w:sz w:val="18"/>
                                </w:rPr>
                                <w:t xml:space="preserve">SVEUKUPNO PRIHODI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shd w:val="clear" w:fill="696969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b/>
                                  <w:color w:val="FFFFFF"/>
                                  <w:sz w:val="18"/>
                                </w:rPr>
                                <w:t xml:space="preserve">6.776.700,00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P001-0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611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Porez i prirez na dohodak od nesamostalnog rada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860.000,00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P001-1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611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Porez i prirez na dohodak od samostalnih djelatnosti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85.000,00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P001-2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611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Porez i prirez na dohodak od imovine i imovinskih prava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P001-4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611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Porez i prirez na dohodak od kapitala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80.000,00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P001-5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611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Povrat poreza i prireza na dohodak po godišnjoj prijavi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- 300.000,00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P001-6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611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Porez i prirez na dohodak od nesamostalnog rada - fiskalno izravnanje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1.881.300,00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P002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613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Porezi na imovinu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50.000,00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P003-0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614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Porez na promet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P003-1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614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Porezi na korištenje dobara ili izvođenje aktivnosti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15.000,00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P004-2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633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Tekuće pomoći iz proračuna - županijski i proračun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50.000,00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P004-3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633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Kapitalne pomoći iz proračuna - PORLZ , BPP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500.000,00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P004-4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633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Kapitalne pomoći proračunu iz drugih proračuna - Sred. drž. ured za sport, MIN GRAD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270.000,00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P004-8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633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Tekuće pomoći iz županijskog proračuna za sufinanciranje linije Promet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100.000,00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P004-9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633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Tekuće pomoći  iz državnog proračuna - kompenzacijske mjere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130.000,00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P17-2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633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Kapitalne pomoći proračunu iz drugih proračuna - min. Hrv. branitelja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P000-1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634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Tekuće pomoći od izvanproračunskih korisnika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67.335,00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P034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634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Tekuće pomoći od izvanproračunskih korisnika - HZZ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134.560,00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P004-7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638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Tekuće pomoći  za  Program "Zaželi"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1.316.855,00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P035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638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Kapitalne pomoći i "LAG"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185.300,00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P043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638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Kapitalne pomoći iz državnog proračuna temeljem prijenosa EU sredstava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900.000,00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641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Prihodi od financijske imovine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5.000,00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P005-1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641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Zatezne kamate iz obveznih odnosa i drugo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5.000,00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P006-1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642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Naknade za ostale koncesije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15.000,00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P006-2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642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Prihodi od zakupa i iznajmljivanja imovine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37.350,00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P006-3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642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Naknada za korištenje nefinancijske imovine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P006-4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642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Naknada za zadržavanje  nezakonito izgrađene građevine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P006-5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642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Prihodi od zakupa poljoprivrednog zemljišta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P007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651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Općinske upravne i administrativne pristojbe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2.000,00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P008-1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652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Prihodi vodnog gospodarstva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10.000,00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P008-3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652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Prihodi od prenamjene polj. zem.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P009-0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653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Komunalne naknade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195.000,00</w:t>
                              </w:r>
                            </w:p>
                          </w:tc>
                        </w:tr>
                        <w:tr>
                          <w:trPr>
                            <w:trHeight w:val="226" w:hRule="atLeast"/>
                          </w:trPr>
                          <w:tc>
                            <w:tcPr>
                              <w:tcW w:w="1275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P009-1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653</w:t>
                              </w:r>
                            </w:p>
                          </w:tc>
                          <w:tc>
                            <w:tcPr>
                              <w:tcW w:w="5527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Komunalni doprinosi</w:t>
                              </w: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8"/>
                                </w:rPr>
                                <w:t xml:space="preserve">30.000,00</w:t>
                              </w:r>
                            </w:p>
                          </w:tc>
                        </w:tr>
                      </w:tbl>
                      <w:p>
                        <w:pPr>
                          <w:spacing w:after="0" w:line="240" w:lineRule="auto"/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98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  <w:rPr>
          <w:sz w:val="0"/>
        </w:rPr>
      </w:pPr>
      <w:r>
        <w:br w:type="page"/>
      </w:r>
    </w:p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0346"/>
        <w:gridCol w:w="198"/>
      </w:tblGrid>
      <w:tr>
        <w:trPr>
          <w:trHeight w:val="340" w:hRule="atLeast"/>
        </w:trPr>
        <w:tc>
          <w:tcPr>
            <w:tcW w:w="103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98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0346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75"/>
              <w:gridCol w:w="1559"/>
              <w:gridCol w:w="5527"/>
              <w:gridCol w:w="1984"/>
            </w:tblGrid>
            <w:tr>
              <w:trPr>
                <w:trHeight w:val="205" w:hRule="atLeast"/>
              </w:trPr>
              <w:tc>
                <w:tcPr>
                  <w:tcW w:w="1275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POZICIJA</w:t>
                  </w:r>
                </w:p>
              </w:tc>
              <w:tc>
                <w:tcPr>
                  <w:tcW w:w="1559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BROJ KONTA</w:t>
                  </w:r>
                </w:p>
              </w:tc>
              <w:tc>
                <w:tcPr>
                  <w:tcW w:w="5527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VRSTA RASHODA / IZDATKA</w:t>
                  </w:r>
                </w:p>
              </w:tc>
              <w:tc>
                <w:tcPr>
                  <w:tcW w:w="1984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PLANIRANO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8"/>
                    </w:rPr>
                    <w:t xml:space="preserve">SVEUKUPNO RASHODI / IZDACI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8"/>
                    </w:rPr>
                    <w:t xml:space="preserve">6.776.700,00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Glavni program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G10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DJELATNOST OPĆINE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6.776.700,00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Program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1001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REDOVNA DJELATNOST OPĆINSKIH TIJELA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1.110.650,00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A100101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Predstavničko i izvršno tijelo Općine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181.760,00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R002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Grafičke, tiskarske usluge i slično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R001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329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Naknade za rad predstavničkih i izvršnih tijela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60.000,00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R001-5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329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Izdaci za izbore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80.000,00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R001-3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donacije udrugama i političkim strankama - pol. stranke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11.760,00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A100102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Reprezentacija, protokol, proslave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R004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329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Reprezentacija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R005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329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Izdaci za proslave, komemoracije,  protokol, sponzorstva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A100103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Proračunska pričuva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R006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329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Proračunska pričuva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A100104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Rashodi za zaposlene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477.300,00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R007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Plaće za zaposlene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R007-1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Plaće za zaposlene (sufinanc. iz programa "Zaželi")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70.000,00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R008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Ostali rashodi za zaposlene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R009-1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Doprinosi za obvezno zdravstveno osiguranje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63.300,00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A100105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Materijalni i financijski  rashodi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378.590,00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R010-1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Službena putovanja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R010-2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Naknade za prijevoz, za rad na terenu i odvojeni život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R010-3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Stručno usavršavanje zaposlenika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R011-1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Uredski materijal i ostali materijalni rashodi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R011-2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Energija za urede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R011-3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Materijal i dijelovi za tekuće i investicijsko održavanje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R011-4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Sitni inventar i auto gume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R011-5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Motorni benzin i dizel gorivo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R012-1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Usluge telefona, pošte i prijevoza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R012-2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Usluge tekućeg i investicijskog održavanja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R012-3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Komunalne usluge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R012-4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Zdravstvene i veterinarske usluge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R012-5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Intelektualne i osobne usluge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R012-6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Računalne usluge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R012-7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Ostale usluge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39.740,00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R012-8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Usluge čišćenja vrtića i ureda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12.150,00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R014-8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Konzultantske usluge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R016-1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Katastarske podloge i elaborati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R080-3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Održavanje Web stranice Općine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R013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324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Naknade troškova osobama izvan radnog odnosa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R014-1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329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Premije osiguranja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R014-4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329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Ostali nespomenuti rashodi poslovanja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R014-6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329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Članarine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10.250,00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R014-7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329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Pristojbe i naknade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8.950,00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R015-1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343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Bankarske usluge i usluge platnog prometa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R015-2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343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Ostali nespomenuti financijski rashodi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Kapitalni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K100107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Nabavka opreme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35.000,00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R017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Uredska oprema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R018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426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Ulaganja u računalne programe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Program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1002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KOMUNALNA INFRASTRUKTURA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1.587.895,00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A100201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Javna rasvjeta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443.000,00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R020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Potrošak el. energije i mrežarina -  javna rasvjeta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136.000,00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R020-0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Potrošak el. energije i mrežarina - javna rasvjeta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132.000,00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R020-2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Potrošak el. energije i mrežarina - javna rasvjeta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R021-1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Materijal i dijelovi za tekuće i investicijsko održavanje javne rasvjete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i investicijsko održavanje javne rasvjete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A100202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Održavanje cesta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 i investicijsko  održavanje nerazvrstanih cesta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A100203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Ostala komunalna održavanja i usluge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Materijal za komunalna održavanja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R024-1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Održavanje poljskih, šumskih putova i javnih površina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R027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Usluge odvoza smeća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R027-7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Usluge odvoza smeća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A100204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Javni radovi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209.895,00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R028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Plaće za redovan rad - jr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R028-2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Plaće za redovan rad - JR 2020.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R029-1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Doprinosi za obvezno zdravstveno osiguranje - jr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16.720,00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R029-7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Doprinosi za obvezno zdravstveno osiguranje - JR 2020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8.415,00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R030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Naknade za prijevoz, za rad na terenu i odvojeni život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15.840,00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R030-2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Naknade za prijevoz -  javni radovi 2020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7.920,00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R029-4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Sitni inventar i oprema za javne radove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R029-5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Gorivo za javne radove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R029-6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Oprema za javne radove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Kapitalni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K100205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Izgradnja cesta i cestovne infrastrukture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310.000,00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R023-1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Usluge trošk. dokumentacije i nadzora na cestama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Geodetske podloge za ceste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R104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Uređenje (asfaltiranje) cesta _ BPP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R104-1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Uređenje (asfaltiranje) cesta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Kapitalni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K100206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Gospodarenje otpadom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60.000,00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R027-4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363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Nabavka spremnika za otpad - općina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60.000,00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Kapitalni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K100212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Izgradnja i uređenje nogostupa u Gradcu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390.000,00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R092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411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Otkup zemljišta za nogostup u Gradcu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R092-2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Izgradnja nogostupa u Gradcu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Tekući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T100211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Zaštita okoliša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R034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Sanacija nelegalnih odlagališta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Program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1003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PREDŠKOLSKI ODGOJ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683.000,00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A100301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Financiranje programa predškolskog odgoja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683.000,00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R039-5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Sitni inventar - didaktičke igračke dječji vrtić Gradac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R035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329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Dječji darovi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R036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366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pomoći za Dječji vrtić Gradac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660.000,00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R039-6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Uredska oprema i namještaj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Program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1004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OBNOVA I UREĐENJE OBJEKATA U OPĆINI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571.300,00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A100408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Održavanje objekata u vlsništvu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R119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Održavanje objekata u vlasništvu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Kapitalni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K100401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Obnova i uređenje Osnovne škole i Antimalarične stanice u Otavicama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285.300,00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R039-4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Uređenje Osnovne  škole Otavice (kulturni centar)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R040-2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Uređenje Osnovne škole Otavice (kulturni centar)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185.300,00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Kapitalni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K100402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Obnova i uređenje stare škole u Umljanovićima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R040-5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Obnova i uređenje stare škole u Umljanovićima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R040-8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Obnova i uređenje stare škole u Umljanovićima - MGPU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90.000,00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Kapitalni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K100403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Obnova i uređenje stare škole u Mirlović Polju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R040-6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Uređenje okoliša škola Mirlović Polje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Kapitalni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K100407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Projektno - tehnička dokumentacija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111.000,00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R040-1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Usluge izrade proj.trošk. dok. i  nadzora nad objektima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R109-4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426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Projektna dokumentacija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Program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1005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SOCIJALNA ZAŠTITA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1.917.855,00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A100501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Potpore  predškolcima, učenicima i studentima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190.000,00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R035-2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Potpore obitelji djece upisane u vrtić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R036-1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Financ. programa predšk. odgoja obiteljima s više djece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9.000,00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Potpore školskoj djeci i studentima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170.000,00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A100502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Potpore za novosklopljeni brak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R046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Potpore za novosklopljeni brak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A100503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Potpore  za novorođenu djecu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80.000,00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Potpore za novorođenu djecu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80.000,00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A100504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Ostale potpore stanovništvu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62.000,00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R043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Potpore po zahtjevima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R043-1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Pomoć građanima i kućanstvima u naravi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Troškovi ogrijeva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A100505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Humanitarno djelovanje i zdravstvo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23.000,00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R069-1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366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Pomoći ustanovama u zdravstvu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R047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donacije u novcu - Crveni križ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R069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donacije u novcu ustanovama u zdravstvu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A100506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Zaželi - program zapošljavanja žena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1.246.855,00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R048-1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Plaće za redovan rad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765.000,00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R048-5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Regres, božićnica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60.000,00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R048-2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313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Doprinosi za obvezno zdravstveno osiguranje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126.230,00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R048-0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Osposobljavanje i obrazovanje žene iz programa "Zaželi"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26.500,00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R048-4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Naknade za prijevoz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R048-7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Usluge promidžbe i vidljivosti za program "ZaželI"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53.125,00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R048-9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329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Ostali nespomenuti rashodi za program  "Zaželi"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R048-6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Kućanske i osnovne higijenske potrepštine za korisnike programa "Zaželi"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152.000,00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A100507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Sufinanciranje prijevoza učenika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54.000,00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Sufinanciranje cijene prijevoza učenika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A100508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Sufinanciranje troškova prijevoza u javnom prometu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242.000,00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R043-2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Sufinanciranje cijene prijevoza - Promet Split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142.000,00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R043-3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372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Sufinanciranje cijene prijevoza - Promet Split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Program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1006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JAVNE POTREBE U SPORTU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385.000,00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A100601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Sportske udruge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R049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donacije u novcu sportskim udrugama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Kapitalni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K100602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Izgradnja sportskih i rekreacijskih terena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345.000,00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R053-1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Uređenje  i opremanje igrališta na Gaju - Sred. drž. ured za sport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180.000,00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R053-2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Izgradnja  igrališta  Moseć Donji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R053-3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Izgradnja i opremanje  igrališta  na Gaju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90.000,00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R053-5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426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Izrada projektne dokumentacije za igralište "Gaj" Ružić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Kapitalni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K100603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Izgradnja igrališta Kljaci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R051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Uređenje spomen sobe poginulim braniteljima na pomoćnom objektu  igrališta u Kljacima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R051-1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Uređenje spomen sobe poginulim braniteljima na pomoćnom objektu igrališta u Kljacima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Program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1008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ZAŠTITA OD POŽARA I SUSTAV ZAŠTITE I SPAŠAVANJA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437.000,00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A100801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Hrvatska gorska služba spašavanja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R064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donacije u novcu - HGSS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A100802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Dobrovoljno vatrogasno društvo Ružić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95.000,00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R066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donacije u novcu DVD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95.000,00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A100803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Civilna zaštita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R065-1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Oprema za Civilnu zaštitu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A100804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Javna vatrogasna postrojba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R065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363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pomoći  javna vatrogasna postrojba Drniš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A100806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Planovi i programi iz domene zaštite i spašavanja, zaštite od požara i CZ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R080-1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323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Planovi i programi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Kapitalni projekt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K100805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Obnova vatrogasnog doma Kljaci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300.000,00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R067-1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Obova i uređenje Vatrogasnog Doma Kljaci - PORLZ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R067-2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421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Obnova i uređenje  Vatrogasnog doma Kljaci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Program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1011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KULTURA, RELIGIJA I UDRUGE GRAĐANA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84.000,00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A101101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Djelatnosti udruga  i službi u kulturi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34.000,00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R060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donacije u novcu Radio Drniš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R061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donacije udrugama u kulturi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24.000,00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A101102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Donacije vjerskim zajednicama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R057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382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Kapitalna donacija u novcu vjerskim zajedicams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Aktivnost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A101103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Potpore ostalim udrugama civilnog društva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R063</w:t>
                  </w: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381</w:t>
                  </w:r>
                </w:p>
              </w:tc>
              <w:tc>
                <w:tcPr>
                  <w:tcW w:w="552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Tekuće donacije  civilnim, braniteljskim i ostalim udrugama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10.000,00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98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283" w:bottom="921" w:left="566" w:header="0" w:footer="566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1700"/>
      <w:gridCol w:w="1275"/>
      <w:gridCol w:w="5244"/>
      <w:gridCol w:w="850"/>
      <w:gridCol w:w="1417"/>
      <w:gridCol w:w="56"/>
    </w:tblGrid>
    <w:tr>
      <w:trPr/>
      <w:tc>
        <w:tcPr>
          <w:tcW w:w="1700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1275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5244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850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1417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56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1700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1700"/>
          </w:tblGrid>
          <w:tr>
            <w:trPr>
              <w:trHeight w:val="205" w:hRule="atLeast"/>
            </w:trPr>
            <w:tc>
              <w:tcPr>
                <w:tcW w:w="170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LC147RP-IPP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27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5244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244"/>
          </w:tblGrid>
          <w:tr>
            <w:trPr>
              <w:trHeight w:val="205" w:hRule="atLeast"/>
            </w:trPr>
            <w:tc>
              <w:tcPr>
                <w:tcW w:w="5244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center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Stranica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begin" w:fldLock="0" w:dirty="0"/>
                </w:r>
                <w:r>
                  <w:rPr>
                    <w:rFonts w:ascii="Arial" w:hAnsi="Arial" w:eastAsia="Arial"/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separate" w:fldLock="0" w:dirty="0"/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1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end" w:fldLock="0" w:dirty="0"/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 od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begin" w:fldLock="0" w:dirty="0"/>
                </w:r>
                <w:r>
                  <w:rPr>
                    <w:rFonts w:ascii="Arial" w:hAnsi="Arial" w:eastAsia="Arial"/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separate" w:fldLock="0" w:dirty="0"/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1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end" w:fldLock="0" w:dirty="0"/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85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417" w:type="dxa"/>
          <w:h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1474"/>
          </w:tblGrid>
          <w:tr>
            <w:trPr>
              <w:trHeight w:val="205" w:hRule="atLeast"/>
            </w:trPr>
            <w:tc>
              <w:tcPr>
                <w:tcW w:w="1474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*Obrada LC*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56" w:type="dxa"/>
          <w:hMerge w:val="continue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LCW147_IspisPlanaProracunaPozicija</dc:title>
</cp:coreProperties>
</file>